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0C" w:rsidRDefault="00201861" w:rsidP="00520C4F">
      <w:pPr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 wp14:anchorId="6442EF9A" wp14:editId="76EEE053">
            <wp:extent cx="1276350" cy="973291"/>
            <wp:effectExtent l="0" t="0" r="0" b="0"/>
            <wp:docPr id="1" name="logo" descr="Crossway Therap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rossway Therap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905" cy="97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F6" w:rsidRPr="00931DF6" w:rsidRDefault="00931DF6" w:rsidP="00520C4F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931DF6">
        <w:rPr>
          <w:rFonts w:ascii="Comic Sans MS" w:hAnsi="Comic Sans MS"/>
          <w:color w:val="365F91" w:themeColor="accent1" w:themeShade="BF"/>
          <w:sz w:val="20"/>
          <w:szCs w:val="20"/>
        </w:rPr>
        <w:t xml:space="preserve">9129 Monroe Road, Suite 100-105, Charlotte, NC 28207 </w:t>
      </w:r>
      <w:r>
        <w:rPr>
          <w:rFonts w:ascii="Comic Sans MS" w:hAnsi="Comic Sans MS"/>
          <w:color w:val="365F91" w:themeColor="accent1" w:themeShade="BF"/>
          <w:sz w:val="20"/>
          <w:szCs w:val="20"/>
        </w:rPr>
        <w:t>–704-847-3911</w:t>
      </w:r>
      <w:r>
        <w:rPr>
          <w:rFonts w:ascii="Comic Sans MS" w:hAnsi="Comic Sans MS"/>
          <w:color w:val="365F91" w:themeColor="accent1" w:themeShade="BF"/>
          <w:sz w:val="20"/>
          <w:szCs w:val="20"/>
        </w:rPr>
        <w:t xml:space="preserve"> phone </w:t>
      </w:r>
      <w:r>
        <w:rPr>
          <w:rFonts w:ascii="Comic Sans MS" w:hAnsi="Comic Sans MS"/>
          <w:color w:val="365F91" w:themeColor="accent1" w:themeShade="BF"/>
          <w:sz w:val="20"/>
          <w:szCs w:val="20"/>
        </w:rPr>
        <w:t>/704-847-2033 fax</w:t>
      </w:r>
    </w:p>
    <w:p w:rsidR="00931DF6" w:rsidRDefault="00931DF6" w:rsidP="00931DF6">
      <w:pPr>
        <w:tabs>
          <w:tab w:val="left" w:pos="3555"/>
        </w:tabs>
        <w:spacing w:line="240" w:lineRule="auto"/>
        <w:jc w:val="center"/>
        <w:rPr>
          <w:rFonts w:ascii="Comic Sans MS" w:hAnsi="Comic Sans MS"/>
          <w:b/>
        </w:rPr>
      </w:pPr>
    </w:p>
    <w:p w:rsidR="00931DF6" w:rsidRPr="00931DF6" w:rsidRDefault="00931DF6" w:rsidP="00931DF6">
      <w:pPr>
        <w:tabs>
          <w:tab w:val="left" w:pos="3555"/>
        </w:tabs>
        <w:spacing w:line="240" w:lineRule="auto"/>
        <w:jc w:val="center"/>
        <w:rPr>
          <w:rFonts w:ascii="Comic Sans MS" w:hAnsi="Comic Sans MS"/>
          <w:b/>
        </w:rPr>
      </w:pPr>
      <w:r w:rsidRPr="00931DF6">
        <w:rPr>
          <w:rFonts w:ascii="Comic Sans MS" w:hAnsi="Comic Sans MS"/>
          <w:b/>
        </w:rPr>
        <w:t>Constraint Induced Movement Therapy Consent for Treatment</w:t>
      </w:r>
      <w:r w:rsidRPr="00931DF6">
        <w:rPr>
          <w:rFonts w:ascii="Comic Sans MS" w:hAnsi="Comic Sans MS"/>
          <w:b/>
        </w:rPr>
        <w:t xml:space="preserve"> </w:t>
      </w:r>
      <w:r w:rsidRPr="00931DF6">
        <w:rPr>
          <w:rFonts w:ascii="Comic Sans MS" w:hAnsi="Comic Sans MS"/>
          <w:b/>
        </w:rPr>
        <w:t>Agreement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CIMT is an innovative approach to treating hemiparesis that facilitates the use of the </w:t>
      </w:r>
      <w:proofErr w:type="spellStart"/>
      <w:r w:rsidRPr="00931DF6">
        <w:rPr>
          <w:rFonts w:ascii="Comic Sans MS" w:hAnsi="Comic Sans MS"/>
          <w:sz w:val="18"/>
          <w:szCs w:val="18"/>
        </w:rPr>
        <w:t>hemiparetic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arm through constraint of the unaffected arm. It has been shown to be an effective treatment for hemiparesis in adults</w:t>
      </w:r>
      <w:r w:rsidRPr="00931DF6">
        <w:rPr>
          <w:rFonts w:ascii="Comic Sans MS" w:hAnsi="Comic Sans MS"/>
          <w:sz w:val="18"/>
          <w:szCs w:val="18"/>
        </w:rPr>
        <w:t xml:space="preserve"> </w:t>
      </w:r>
      <w:r w:rsidRPr="00931DF6">
        <w:rPr>
          <w:rFonts w:ascii="Comic Sans MS" w:hAnsi="Comic Sans MS"/>
          <w:sz w:val="18"/>
          <w:szCs w:val="18"/>
        </w:rPr>
        <w:t>(</w:t>
      </w:r>
      <w:proofErr w:type="spellStart"/>
      <w:r w:rsidRPr="00931DF6">
        <w:rPr>
          <w:rFonts w:ascii="Comic Sans MS" w:hAnsi="Comic Sans MS"/>
          <w:sz w:val="18"/>
          <w:szCs w:val="18"/>
        </w:rPr>
        <w:t>Calutti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and Baron, 2003, </w:t>
      </w:r>
      <w:proofErr w:type="spellStart"/>
      <w:r w:rsidRPr="00931DF6">
        <w:rPr>
          <w:rFonts w:ascii="Comic Sans MS" w:hAnsi="Comic Sans MS"/>
          <w:sz w:val="18"/>
          <w:szCs w:val="18"/>
        </w:rPr>
        <w:t>Liepert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31DF6">
        <w:rPr>
          <w:rFonts w:ascii="Comic Sans MS" w:hAnsi="Comic Sans MS"/>
          <w:sz w:val="18"/>
          <w:szCs w:val="18"/>
        </w:rPr>
        <w:t>Bauder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31DF6">
        <w:rPr>
          <w:rFonts w:ascii="Comic Sans MS" w:hAnsi="Comic Sans MS"/>
          <w:sz w:val="18"/>
          <w:szCs w:val="18"/>
        </w:rPr>
        <w:t>Miltner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931DF6">
        <w:rPr>
          <w:rFonts w:ascii="Comic Sans MS" w:hAnsi="Comic Sans MS"/>
          <w:sz w:val="18"/>
          <w:szCs w:val="18"/>
        </w:rPr>
        <w:t>Taub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&amp; </w:t>
      </w:r>
      <w:proofErr w:type="spellStart"/>
      <w:r w:rsidRPr="00931DF6">
        <w:rPr>
          <w:rFonts w:ascii="Comic Sans MS" w:hAnsi="Comic Sans MS"/>
          <w:sz w:val="18"/>
          <w:szCs w:val="18"/>
        </w:rPr>
        <w:t>Weiller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, 2000) and children (Charles, </w:t>
      </w:r>
      <w:proofErr w:type="spellStart"/>
      <w:r w:rsidRPr="00931DF6">
        <w:rPr>
          <w:rFonts w:ascii="Comic Sans MS" w:hAnsi="Comic Sans MS"/>
          <w:sz w:val="18"/>
          <w:szCs w:val="18"/>
        </w:rPr>
        <w:t>Lavinder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&amp; Gordon, 2001; Glover, </w:t>
      </w:r>
      <w:proofErr w:type="spellStart"/>
      <w:r w:rsidRPr="00931DF6">
        <w:rPr>
          <w:rFonts w:ascii="Comic Sans MS" w:hAnsi="Comic Sans MS"/>
          <w:sz w:val="18"/>
          <w:szCs w:val="18"/>
        </w:rPr>
        <w:t>Mateer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931DF6">
        <w:rPr>
          <w:rFonts w:ascii="Comic Sans MS" w:hAnsi="Comic Sans MS"/>
          <w:sz w:val="18"/>
          <w:szCs w:val="18"/>
        </w:rPr>
        <w:t>Yoell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 &amp; Speed, 2002). Most studies have been conducted in the clinic setting and have taken place for 21 days with consecutive casting.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>At Crossway Pediatric Therapy, we will be providing CIMT for up to 3 weeks for your child and it will take place in the clinic. Each cast application after the initial one is $</w:t>
      </w:r>
      <w:r w:rsidRPr="00931DF6">
        <w:rPr>
          <w:rFonts w:ascii="Comic Sans MS" w:hAnsi="Comic Sans MS"/>
          <w:sz w:val="18"/>
          <w:szCs w:val="18"/>
        </w:rPr>
        <w:t xml:space="preserve">35. The cost for the camp is $2800 for July 21 – Aug 7. 2014. </w:t>
      </w:r>
      <w:r w:rsidRPr="00931DF6">
        <w:rPr>
          <w:rFonts w:ascii="Comic Sans MS" w:hAnsi="Comic Sans MS"/>
          <w:sz w:val="18"/>
          <w:szCs w:val="18"/>
        </w:rPr>
        <w:t xml:space="preserve"> Monday through Thursday 9 a.m. to 2 p.m. The payments can be made in three installments or all at the start of the camp session.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In this case with_______________, the family and therapist have decided on the following terms: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b/>
          <w:sz w:val="20"/>
          <w:szCs w:val="20"/>
        </w:rPr>
      </w:pPr>
      <w:r w:rsidRPr="00931DF6">
        <w:rPr>
          <w:rFonts w:ascii="Comic Sans MS" w:hAnsi="Comic Sans MS"/>
          <w:sz w:val="20"/>
          <w:szCs w:val="20"/>
        </w:rPr>
        <w:t xml:space="preserve"> </w:t>
      </w:r>
      <w:r w:rsidRPr="00931DF6">
        <w:rPr>
          <w:rFonts w:ascii="Comic Sans MS" w:hAnsi="Comic Sans MS"/>
          <w:b/>
          <w:sz w:val="20"/>
          <w:szCs w:val="20"/>
        </w:rPr>
        <w:t xml:space="preserve">Prescription for CIMT from the child’s pediatrician (see chart)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15 days of casting with 6 hours of therapy and therapeutic play a day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Weekends off is optional and each cast application will incur a fee of $35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Option to use the day cast after therapy ends or on the weekends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Pre and post data based on functional goals that are specific to the child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In addition to the CIMT, child will also receive OT daily.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PT and ST based activities will be offer throughout the CIMT camp and are not included if the child requires individualized or OT and ST services in addition to the OT.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The family will form and carry over the goals at home as well to help child to use his affected arm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The sessions will be videotaped before and after the administration of the CIMT along with the completion of the Pre and Post CIMT forms.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• The CIMT camp will also include visual screening by a developmental optometrist and screening by the </w:t>
      </w:r>
      <w:proofErr w:type="spellStart"/>
      <w:r w:rsidRPr="00931DF6">
        <w:rPr>
          <w:rFonts w:ascii="Comic Sans MS" w:hAnsi="Comic Sans MS"/>
          <w:sz w:val="18"/>
          <w:szCs w:val="18"/>
        </w:rPr>
        <w:t>orthotist</w:t>
      </w:r>
      <w:proofErr w:type="spellEnd"/>
      <w:r w:rsidRPr="00931DF6">
        <w:rPr>
          <w:rFonts w:ascii="Comic Sans MS" w:hAnsi="Comic Sans MS"/>
          <w:sz w:val="18"/>
          <w:szCs w:val="18"/>
        </w:rPr>
        <w:t xml:space="preserve">.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>• The child will complete the camp with a home program specific to his or her needs.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 ___________________________________________________________________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Parent Signature </w:t>
      </w:r>
      <w:r w:rsidRPr="00931DF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</w:t>
      </w:r>
      <w:r w:rsidRPr="00931DF6">
        <w:rPr>
          <w:rFonts w:ascii="Comic Sans MS" w:hAnsi="Comic Sans MS"/>
          <w:sz w:val="18"/>
          <w:szCs w:val="18"/>
        </w:rPr>
        <w:t xml:space="preserve">Date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 ___________________________________________________________________ </w:t>
      </w:r>
    </w:p>
    <w:p w:rsidR="00931DF6" w:rsidRPr="00931DF6" w:rsidRDefault="00931DF6" w:rsidP="00931DF6">
      <w:pPr>
        <w:tabs>
          <w:tab w:val="left" w:pos="3555"/>
        </w:tabs>
        <w:spacing w:line="240" w:lineRule="auto"/>
        <w:rPr>
          <w:rFonts w:ascii="Comic Sans MS" w:hAnsi="Comic Sans MS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Therapist Signature </w:t>
      </w:r>
      <w:r w:rsidR="000620B1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Date</w:t>
      </w:r>
      <w:bookmarkStart w:id="0" w:name="_GoBack"/>
      <w:bookmarkEnd w:id="0"/>
    </w:p>
    <w:p w:rsidR="00520C4F" w:rsidRPr="00931DF6" w:rsidRDefault="00931DF6" w:rsidP="00931DF6">
      <w:pPr>
        <w:tabs>
          <w:tab w:val="left" w:pos="3555"/>
        </w:tabs>
        <w:spacing w:line="240" w:lineRule="auto"/>
        <w:rPr>
          <w:rFonts w:ascii="Comic Sans MS" w:eastAsia="Century Gothic" w:hAnsi="Comic Sans MS" w:cs="Times New Roman"/>
          <w:b/>
          <w:color w:val="2861A9"/>
          <w:sz w:val="18"/>
          <w:szCs w:val="18"/>
        </w:rPr>
      </w:pPr>
      <w:r w:rsidRPr="00931DF6">
        <w:rPr>
          <w:rFonts w:ascii="Comic Sans MS" w:hAnsi="Comic Sans MS"/>
          <w:sz w:val="18"/>
          <w:szCs w:val="18"/>
        </w:rPr>
        <w:t xml:space="preserve">Shelley Portaro, MS, OTR/L, NC #4306 </w:t>
      </w:r>
      <w:r w:rsidRPr="00931DF6">
        <w:rPr>
          <w:rFonts w:ascii="Comic Sans MS" w:hAnsi="Comic Sans MS"/>
          <w:sz w:val="18"/>
          <w:szCs w:val="18"/>
        </w:rPr>
        <w:cr/>
      </w:r>
    </w:p>
    <w:sectPr w:rsidR="00520C4F" w:rsidRPr="00931DF6" w:rsidSect="00931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61"/>
    <w:rsid w:val="000620B1"/>
    <w:rsid w:val="001F78A4"/>
    <w:rsid w:val="00201861"/>
    <w:rsid w:val="00520C4F"/>
    <w:rsid w:val="00931DF6"/>
    <w:rsid w:val="00B83615"/>
    <w:rsid w:val="00C73FBD"/>
    <w:rsid w:val="00F7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rosswaytherapy.com/?flush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2014-02-26T14:01:00Z</cp:lastPrinted>
  <dcterms:created xsi:type="dcterms:W3CDTF">2014-05-13T18:28:00Z</dcterms:created>
  <dcterms:modified xsi:type="dcterms:W3CDTF">2014-05-13T18:29:00Z</dcterms:modified>
</cp:coreProperties>
</file>